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A8" w:rsidRPr="002A3EA8" w:rsidRDefault="002A3EA8" w:rsidP="002A3EA8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2A3EA8">
        <w:rPr>
          <w:rFonts w:cs="_L4i_Koodak" w:hint="cs"/>
          <w:color w:val="2A415C"/>
          <w:sz w:val="28"/>
          <w:szCs w:val="28"/>
          <w:rtl/>
          <w:lang w:bidi="fa-IR"/>
        </w:rPr>
        <w:t>نهج البلاغة / ترجمه دشتى، ص: 26</w:t>
      </w:r>
    </w:p>
    <w:p w:rsidR="002A3EA8" w:rsidRPr="002A3EA8" w:rsidRDefault="002A3EA8" w:rsidP="002A3EA8">
      <w:pPr>
        <w:bidi/>
        <w:rPr>
          <w:rFonts w:cs="_L4i_Koodak" w:hint="cs"/>
          <w:sz w:val="28"/>
          <w:szCs w:val="28"/>
          <w:rtl/>
          <w:lang w:bidi="fa-IR"/>
        </w:rPr>
      </w:pPr>
      <w:bookmarkStart w:id="0" w:name="_GoBack"/>
      <w:r w:rsidRPr="002A3EA8">
        <w:rPr>
          <w:rFonts w:cs="_L4i_Koodak" w:hint="cs"/>
          <w:color w:val="465BFF"/>
          <w:sz w:val="28"/>
          <w:szCs w:val="28"/>
          <w:rtl/>
          <w:lang w:bidi="fa-IR"/>
        </w:rPr>
        <w:t>مقدمه سيد رضى قدس سره بر نهج البلاغه‏</w:t>
      </w:r>
    </w:p>
    <w:bookmarkEnd w:id="0"/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ستايش خدا را سزاست كه حمد را بهاى نعمت‏ها و پناهگاه از بلاها، و وسيله رسيدن به نعمت‏ها و بهشت جاويدان، و موجب افزايش احسان و كرمش قرار داد.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درود بر پيامبر رحمت، و پيشواى رهبران الهى و چراغ روشنى بخش امت، كه ريشه هاى وجودش بزرگوارى و درخت اصل و نسبش پر برگ و پر ثمر بوده است. و درود بر اهل بيتش كه چراغ‏هاى روشنى بخش تاريكى‏ها، و وسيله نجات امت‏ها، و نشانه هاى روشن دين و مركز ثقل فضيلت و برترى مى‏باشند.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درود بر همه آنان باد؛ درودى كه با فضل و بزرگوارى آنها برابرى كند؛ و پاداش اعمال آنها قرار گيرد؛ پاداشى كه مناسب با پاكيزگى اصل و فرع ايشان است.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درود بر آنان باد تا زمانى كه سفيده صبح گريبان شب را مى‏شكافد و ستارگان طلوع و غروب مى‏كنند.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465BFF"/>
          <w:sz w:val="28"/>
          <w:szCs w:val="28"/>
          <w:rtl/>
          <w:lang w:bidi="fa-IR"/>
        </w:rPr>
        <w:t>چگونگى پيدايش كتاب نهج البلاغه‏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در آغاز جوانى و طراوت زندگى، دست به تأليف كتابى در «خصائص و ويژگى هاى ائمه عليهم السلام» زدم كه مشتمل بر خبرهاى جالب و سخنان برجسته آن‏ها بود.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انگيزه اين عمل را در آغاز آن كتاب ياد آور شدم و آن را آغاز سخن قرار داده‏ام.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پس از گرد آوردن خصائص امير مؤمنان عليه السلام مشكلات و حوادث روزگار مرا از اتمام بقيه كتاب، باز داشت.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من آن كتاب را مبوب نموده و به فصل‏هاى مختلفى تقسيم كرده بودم در پايان‏</w:t>
      </w:r>
    </w:p>
    <w:p w:rsidR="002A3EA8" w:rsidRPr="002A3EA8" w:rsidRDefault="002A3EA8" w:rsidP="002A3EA8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2A3EA8">
        <w:rPr>
          <w:rFonts w:cs="_L4i_Koodak" w:hint="cs"/>
          <w:color w:val="2A415C"/>
          <w:sz w:val="28"/>
          <w:szCs w:val="28"/>
          <w:rtl/>
          <w:lang w:bidi="fa-IR"/>
        </w:rPr>
        <w:t>نهج البلاغة / ترجمه دشتى، ص: 27</w:t>
      </w:r>
    </w:p>
    <w:p w:rsidR="002A3EA8" w:rsidRPr="002A3EA8" w:rsidRDefault="002A3EA8" w:rsidP="002A3EA8">
      <w:pPr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آن، فصلى كه متضمن سخنان جالب امام عليه السلام از سخنان كوتاه در مواعظ، حكم، امثال و آداب- «نه خطبه‏هاى طولانى و نه نامه‏هاى گسترده»- آورده شد.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برخى از دوستان آن را جالب و شگفت انگيز، از جنبه‏هاى گوناگون دانستند، و از من خواستند كتابى تأليف كنم كه سخنان برگزيده امير مؤمنان عليه السلام در جميع فنون و بخشهاى مختلف، از خطبه‏ها، نامه‏ها، مواعظ و ادب در آن گرد آيد، زيرا مى‏دانستند اين كتاب متضمن شگفتى‏هاى بلاغت و نمونه‏هاى ارزنده فصاحت و جواهر سخنان عرب و نكات درخشان از سخنان دينى و دنيوى خواهد بود كه در هيچ كتابى جمع آورى نشده و در هيچ نوشته‏اى تمام جوانب آن گرد آورى نگرديده است؛ زيرا امير مؤمنان منشأ فصاحت و منبع بلاغت و پديد آورنده آن است، مكنونات بلاغت بوسيله او آشكار گرديده، و قوانين و اصول آن از او گرفته شده است، تمام خطباء و سخنرانان به او اقتداء نموده و همه واعظان بليغ از سخن او استمداد جسته‏اند.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با اين همه، او هميشه پيشرو است آنها دنباله رو، او مقدم است آنها مؤخر، زيرا سخن او كلامى است كه آثار علم الهى، و بوى عطر سخن پيامبر را به همراه دارد.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از اين رو خواسته دوستان را اجابت كردم و اين كار را شروع كرده، و در حالى كه يقين داشتم سود و نفع معنوى آن بسيار است، و به زودى همه جا را تحت سيطره خود قرار خواهد داد و أجر آن ذخيره آخرت خواهد بود.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منظورم اين بود كه علاوه بر فضائل بى شمار ديگر، بزرگى قدر، و شخصيت امير مؤمنان را از اين نظر روشن سازم كه: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امام على عليه السلام تنها فردى است كه از ميان تمام گذشتگانى كه سخنى از آنها به جا مانده، به آخرين مرحله فصاحت و بلاغت رسيده و گفتار او اقيانوسى است بيكرانه، كه سخن هيچ بليغي به پايه آن نخواهد رسيد.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خواستم در افتخار كردن به امام عليه السلام به قول شاعر معروف «فرزدق» متمثل شوم (كه در مورد افتخار به پدران خود به شخصى به نام «جرير» خطاب مى‏كند).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845"/>
        <w:gridCol w:w="3803"/>
      </w:tblGrid>
      <w:tr w:rsidR="002A3EA8" w:rsidRPr="002A3EA8" w:rsidTr="002A3EA8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2A3EA8" w:rsidRPr="002A3EA8" w:rsidRDefault="002A3EA8">
            <w:pPr>
              <w:bidi/>
              <w:jc w:val="center"/>
              <w:rPr>
                <w:rFonts w:cs="_L4i_Koodak"/>
                <w:sz w:val="28"/>
                <w:szCs w:val="28"/>
              </w:rPr>
            </w:pPr>
            <w:r w:rsidRPr="002A3EA8">
              <w:rPr>
                <w:rFonts w:cs="_L4i_Koodak"/>
                <w:color w:val="7800FA"/>
                <w:sz w:val="28"/>
                <w:szCs w:val="28"/>
                <w:rtl/>
              </w:rPr>
              <w:lastRenderedPageBreak/>
              <w:t>اولئك آبائي فجئني بمثلهم‏</w:t>
            </w:r>
          </w:p>
        </w:tc>
        <w:tc>
          <w:tcPr>
            <w:tcW w:w="500" w:type="pct"/>
            <w:vAlign w:val="center"/>
            <w:hideMark/>
          </w:tcPr>
          <w:p w:rsidR="002A3EA8" w:rsidRPr="002A3EA8" w:rsidRDefault="002A3EA8">
            <w:pPr>
              <w:bidi/>
              <w:jc w:val="center"/>
              <w:rPr>
                <w:rFonts w:cs="_L4i_Koodak"/>
                <w:sz w:val="28"/>
                <w:szCs w:val="28"/>
              </w:rPr>
            </w:pPr>
          </w:p>
        </w:tc>
        <w:tc>
          <w:tcPr>
            <w:tcW w:w="2250" w:type="pct"/>
            <w:vAlign w:val="center"/>
            <w:hideMark/>
          </w:tcPr>
          <w:p w:rsidR="002A3EA8" w:rsidRPr="002A3EA8" w:rsidRDefault="002A3EA8">
            <w:pPr>
              <w:bidi/>
              <w:jc w:val="center"/>
              <w:rPr>
                <w:rFonts w:cs="_L4i_Koodak"/>
                <w:sz w:val="28"/>
                <w:szCs w:val="28"/>
              </w:rPr>
            </w:pPr>
            <w:r w:rsidRPr="002A3EA8">
              <w:rPr>
                <w:rFonts w:cs="_L4i_Koodak"/>
                <w:color w:val="7800FA"/>
                <w:sz w:val="28"/>
                <w:szCs w:val="28"/>
                <w:rtl/>
              </w:rPr>
              <w:t>اذا جمعتنا يا جرير المجامع‏</w:t>
            </w:r>
          </w:p>
        </w:tc>
      </w:tr>
      <w:tr w:rsidR="002A3EA8" w:rsidRPr="002A3EA8" w:rsidTr="002A3EA8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2A3EA8" w:rsidRPr="002A3EA8" w:rsidRDefault="002A3EA8">
            <w:pPr>
              <w:bidi/>
              <w:jc w:val="center"/>
              <w:rPr>
                <w:rFonts w:cs="_L4i_Koodak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A3EA8" w:rsidRPr="002A3EA8" w:rsidRDefault="002A3EA8">
            <w:pPr>
              <w:rPr>
                <w:rFonts w:cs="_L4i_Koodak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A3EA8" w:rsidRPr="002A3EA8" w:rsidRDefault="002A3EA8">
            <w:pPr>
              <w:rPr>
                <w:rFonts w:cs="_L4i_Koodak"/>
                <w:sz w:val="28"/>
                <w:szCs w:val="28"/>
              </w:rPr>
            </w:pPr>
          </w:p>
        </w:tc>
      </w:tr>
    </w:tbl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(اى جرير! اينها پدران و نياكان منند اگر مى‏توانى در آن هنگام كه در مجمعى گرد</w:t>
      </w:r>
    </w:p>
    <w:p w:rsidR="002A3EA8" w:rsidRPr="002A3EA8" w:rsidRDefault="002A3EA8" w:rsidP="002A3EA8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2A3EA8">
        <w:rPr>
          <w:rFonts w:cs="_L4i_Koodak" w:hint="cs"/>
          <w:color w:val="2A415C"/>
          <w:sz w:val="28"/>
          <w:szCs w:val="28"/>
          <w:rtl/>
          <w:lang w:bidi="fa-IR"/>
        </w:rPr>
        <w:t>نهج البلاغة / ترجمه دشتى، ص: 28</w:t>
      </w:r>
    </w:p>
    <w:p w:rsidR="002A3EA8" w:rsidRPr="002A3EA8" w:rsidRDefault="002A3EA8" w:rsidP="002A3EA8">
      <w:pPr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آمديم همانند آنها را براى خود بر شمار.) سخنان آن حضرت بر مدار سه اصل مى‏چرخد: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اول- خطبه‏ها و اوامر دوم- نامه‏ها و رسائل سوم- كلمات حكمت آميز و مواعظ تصميم گرفتم ابتداء خطبه‏ها، پس از آن نامه‏ها، و سپس كلمات حكمت آميز جالب آن حضرت را جمع كنم. سپس به هر كدام از آنها بابى را اختصاص دادم و صفحاتى ويژه آن گردانيدم تا مقدمه‏اى باشد براى به دست آوردن آنچه كه به آن دسترسى ندارم (و ممكن است) در آينده به آن برسم. و هر گاه سخنى از آن حضرت در مورد بحث و مناظره، يا پاسخ سؤال، و يا منظور ديگرى بود كه به آن دست يافتم ولى جزء هيچ يك از اين سه بخش نبود، آن را در مناسب‏ترين و نزديك‏ترين بخش قرار دادم. اگر در ميان آنچه برگزيده‏ام فصول غير منظم و سخنان غير مرتبى آمده، به خاطر آن است كه من نكته‏ها و جملات درخشان آن حضرت را جمع مى‏كنم و منظورم حفظ تمام پيوندها و ارتباطات كلامى نيست.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 xml:space="preserve">از شگفتى‏هاى سخنان امام عليه السلام كه او خود در اين زمينه تنها است و شريك و همتايى در آنها ندارد، اين است كه: سخن آن حضرت را كه در باره زهد و مواعظ است هر گاه كسى تأمل كند و خود را از اين جهت بيگانه دارد كه اين سخن شخصى عظيم القدر و نافذ الامر است كه همه در برابر او سر فرود مى‏آورند؛ شك و ترديد نخواهد كرد كه گوينده اين سخن كسى است كه جز در وادى زهد و پارسايى قدم نگذاشته و هيچ اشتغالى بجز عبادت نداشته است. و يقين مى‏كند كه اين سخن از كسى است كه در گوشه خانه‏اى تنها و دور از اجتماع يا در يكى از غارها قرار گرفته كه جز صداى خودش را نمى‏شنود و غير خويش ديگرى را نمى‏بيند، و همواره مشغول عبادت مى‏باشد. و هيچ گاه نمى‏تواند باور كند كه اين سخن كسى است كه به هنگام جنگ در درياى لشكر دشمن فرو مى‏رفت و پهلوانان و جنگجويان نيرومند را بر زمين مى‏افكند. و او با اين حال يكى از زهاد و يكى از افراد صالح و پاك و نمونه اى است كه نظير ندارد. اين است فضائل عجيب و شگفتى‏زا و ويژگى لطيف او كه جمع ميان اضداد </w:t>
      </w: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lastRenderedPageBreak/>
        <w:t>كرده است. بسيار مى‏شد كه من در اين باره با برادران مذاكره مى‏كردم و شگفتى آنها را از اين ويژگى خاص امام عليه السلام بر مى‏انگيختم و راستى اين‏</w:t>
      </w:r>
    </w:p>
    <w:p w:rsidR="002A3EA8" w:rsidRPr="002A3EA8" w:rsidRDefault="002A3EA8" w:rsidP="002A3EA8">
      <w:pPr>
        <w:pStyle w:val="NormalWeb"/>
        <w:bidi/>
        <w:jc w:val="center"/>
        <w:rPr>
          <w:rFonts w:cs="_L4i_Koodak" w:hint="cs"/>
          <w:color w:val="000000"/>
          <w:sz w:val="28"/>
          <w:szCs w:val="28"/>
          <w:rtl/>
          <w:lang w:bidi="fa-IR"/>
        </w:rPr>
      </w:pPr>
      <w:r w:rsidRPr="002A3EA8">
        <w:rPr>
          <w:rFonts w:cs="_L4i_Koodak" w:hint="cs"/>
          <w:color w:val="2A415C"/>
          <w:sz w:val="28"/>
          <w:szCs w:val="28"/>
          <w:rtl/>
          <w:lang w:bidi="fa-IR"/>
        </w:rPr>
        <w:t>نهج البلاغة / ترجمه دشتى، ص: 29</w:t>
      </w:r>
    </w:p>
    <w:p w:rsidR="002A3EA8" w:rsidRPr="002A3EA8" w:rsidRDefault="002A3EA8" w:rsidP="002A3EA8">
      <w:pPr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خود جاى عبرت و شايسته انديشه و فكر است. اگر در اثناء سخنان انتخاب شده لفظ مردد و يا معنى مكررى آمده است، عذر من در اين باره اين است كه در روايات مربوط به سخنان امام عليه السلام اختلاف است: گاهى سخنى را در روايتى يافتم و همان طور كه بوده آن را نقل كرده‏ام. سپس روايت ديگرى در همان موضوع به دستم رسيده كه با روايت قبل يكسان نبوده، اما به خاطر مطالب بيشترى كه داشته، و يا به خاطر لفظ جالب‏ترى كه در آن به كار رفته، لازم بود آن را نيز بياورم. اين نيز ممكن است بر اثر سهو و نسيان نه از روى عمد دوباره آورده شده است. با اين حال ادعا نمى‏كنم كه من به همه جوانب سخنان امام عليه السلام به طورى احاطه پيدا كرده‏ام كه هيچ كدام از سخنان او از دستم نرفته است، بلكه بعيد نمى‏دانم كه آنچه نيافته‏ام بيش از آن باشد كه يافته‏ام، و آنچه در اختيارم قرار گرفته كمتر از آنچه به دستم نيامده باشد. اما وظيفه من غير از تلاش و كوشش و سعى فراوان براى يافتن اين گم شده نيست، و از خدا مى‏خواهم در اين امر مرا راهنمايى كند. بعد از تمام شدن كتاب چنين ديدم كه نامش را «نهج البلاغه» بگذارم؛ زيرا اين كتاب درهاى بلاغت را به روى بيننده مى‏گشايد، و خواسته‏هايش را به او نزديك مى‏سازد. اين كتاب هم مورد نياز دانشمند و عالم، و هم دانشجو و متعلم است، و هم خواسته شخص بليغ و زاهد در آن يافت مى‏شود. در بين كلمات امام عليه السلام سخنان شگفت انگيزى در مورد توحيد، عدل و تنزيه خداوند از شباهت به خلق مى‏بينم كه تشنگان را سيراب كرده، و پرده‏ها را از روى تاريكى شبهات بر مى‏گيرد. از خداوند بزرگ توفيق و نگهدارى از لغزش را خواستارم، و نيز مى‏خواهم كه به من در اين راه مقاومت و يارى بخشد و از خطاى فكر پيش از خطاى زبان، و از خطاى سخن، پيش از لغزش قدم، به او پناه مى‏برم. او مرا كفايت مى‏كند و بهترين حافظ و ياور است.</w:t>
      </w:r>
    </w:p>
    <w:p w:rsidR="002A3EA8" w:rsidRPr="002A3EA8" w:rsidRDefault="002A3EA8" w:rsidP="002A3EA8">
      <w:pPr>
        <w:pStyle w:val="NormalWeb"/>
        <w:bidi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Fonts w:cs="_L4i_Koodak" w:hint="cs"/>
          <w:color w:val="000000"/>
          <w:sz w:val="28"/>
          <w:szCs w:val="28"/>
          <w:rtl/>
          <w:lang w:bidi="fa-IR"/>
        </w:rPr>
        <w:t>سنه 400 هجرى الشريف الرضي «ابو الحسن محمد بن حسين الطاهر ذو المناقب»</w:t>
      </w:r>
    </w:p>
    <w:p w:rsidR="002A3EA8" w:rsidRPr="002A3EA8" w:rsidRDefault="002A3EA8" w:rsidP="002A3EA8">
      <w:pPr>
        <w:pStyle w:val="NormalWeb"/>
        <w:bidi/>
        <w:jc w:val="center"/>
        <w:rPr>
          <w:rFonts w:cs="_L4i_Koodak" w:hint="cs"/>
          <w:sz w:val="28"/>
          <w:szCs w:val="28"/>
          <w:rtl/>
          <w:lang w:bidi="fa-IR"/>
        </w:rPr>
      </w:pPr>
      <w:r w:rsidRPr="002A3EA8">
        <w:rPr>
          <w:rStyle w:val="FootnoteReference"/>
          <w:rFonts w:cs="_L4i_Koodak"/>
          <w:color w:val="000000"/>
          <w:sz w:val="28"/>
          <w:szCs w:val="28"/>
          <w:rtl/>
          <w:lang w:bidi="fa-IR"/>
        </w:rPr>
        <w:lastRenderedPageBreak/>
        <w:footnoteReference w:id="1"/>
      </w:r>
    </w:p>
    <w:p w:rsidR="002A3EA8" w:rsidRPr="002A3EA8" w:rsidRDefault="002A3EA8">
      <w:pPr>
        <w:rPr>
          <w:rFonts w:cs="_L4i_Koodak"/>
          <w:sz w:val="28"/>
          <w:szCs w:val="28"/>
        </w:rPr>
      </w:pPr>
    </w:p>
    <w:p w:rsidR="003E30BA" w:rsidRPr="002A3EA8" w:rsidRDefault="003E30BA">
      <w:pPr>
        <w:rPr>
          <w:rFonts w:cs="_L4i_Koodak"/>
          <w:sz w:val="28"/>
          <w:szCs w:val="28"/>
        </w:rPr>
      </w:pPr>
    </w:p>
    <w:sectPr w:rsidR="003E30BA" w:rsidRPr="002A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7F" w:rsidRDefault="00F6197F" w:rsidP="002A3EA8">
      <w:pPr>
        <w:spacing w:after="0" w:line="240" w:lineRule="auto"/>
      </w:pPr>
      <w:r>
        <w:separator/>
      </w:r>
    </w:p>
  </w:endnote>
  <w:endnote w:type="continuationSeparator" w:id="0">
    <w:p w:rsidR="00F6197F" w:rsidRDefault="00F6197F" w:rsidP="002A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2 Yagut_shsmrt">
    <w:altName w:val="Times New Roman"/>
    <w:panose1 w:val="00000000000000000000"/>
    <w:charset w:val="00"/>
    <w:family w:val="roman"/>
    <w:notTrueType/>
    <w:pitch w:val="default"/>
  </w:font>
  <w:font w:name="_L4i_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12   Yagut_shsmr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7F" w:rsidRDefault="00F6197F" w:rsidP="002A3EA8">
      <w:pPr>
        <w:spacing w:after="0" w:line="240" w:lineRule="auto"/>
      </w:pPr>
      <w:r>
        <w:separator/>
      </w:r>
    </w:p>
  </w:footnote>
  <w:footnote w:type="continuationSeparator" w:id="0">
    <w:p w:rsidR="00F6197F" w:rsidRDefault="00F6197F" w:rsidP="002A3EA8">
      <w:pPr>
        <w:spacing w:after="0" w:line="240" w:lineRule="auto"/>
      </w:pPr>
      <w:r>
        <w:continuationSeparator/>
      </w:r>
    </w:p>
  </w:footnote>
  <w:footnote w:id="1">
    <w:p w:rsidR="002A3EA8" w:rsidRDefault="002A3EA8" w:rsidP="002A3EA8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ascii="12   Yagut_shsmrt" w:hAnsi="12   Yagut_shsmrt" w:cs="Times New Roman"/>
          <w:rtl/>
        </w:rPr>
        <w:t xml:space="preserve"> </w:t>
      </w:r>
      <w:r>
        <w:rPr>
          <w:rFonts w:ascii="12   Yagut_shsmrt" w:hAnsi="12   Yagut_shsmrt" w:cs="Times New Roman"/>
          <w:rtl/>
          <w:lang w:bidi="fa-IR"/>
        </w:rPr>
        <w:t>شريف الرضى، محمد بن حسين، نهج البلاغة / ترجمه دشتى، 1جلد، مشهور - ايران ؛ قم، چاپ: اول، 1379ش.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A8"/>
    <w:rsid w:val="002A3EA8"/>
    <w:rsid w:val="003E30BA"/>
    <w:rsid w:val="00F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A3EA8"/>
    <w:pPr>
      <w:bidi/>
      <w:spacing w:after="0" w:line="240" w:lineRule="auto"/>
      <w:jc w:val="both"/>
    </w:pPr>
    <w:rPr>
      <w:rFonts w:ascii="Times New Roman" w:hAnsi="Times New Roman" w:cs="12 Yagut_shsmr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EA8"/>
    <w:rPr>
      <w:rFonts w:ascii="Times New Roman" w:hAnsi="Times New Roman" w:cs="12 Yagut_shsmr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EA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A3EA8"/>
    <w:pPr>
      <w:bidi/>
      <w:spacing w:after="0" w:line="240" w:lineRule="auto"/>
      <w:jc w:val="both"/>
    </w:pPr>
    <w:rPr>
      <w:rFonts w:ascii="Times New Roman" w:hAnsi="Times New Roman" w:cs="12 Yagut_shsmr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EA8"/>
    <w:rPr>
      <w:rFonts w:ascii="Times New Roman" w:hAnsi="Times New Roman" w:cs="12 Yagut_shsmr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EA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</dc:creator>
  <cp:lastModifiedBy>sadegh</cp:lastModifiedBy>
  <cp:revision>2</cp:revision>
  <dcterms:created xsi:type="dcterms:W3CDTF">2015-07-31T08:09:00Z</dcterms:created>
  <dcterms:modified xsi:type="dcterms:W3CDTF">2015-07-31T08:10:00Z</dcterms:modified>
</cp:coreProperties>
</file>